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388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ШКОЛЬНЫЙ ЭТАП </w:t>
      </w:r>
    </w:p>
    <w:p w14:paraId="303F05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14:paraId="42DE39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>
        <w:rPr>
          <w:rFonts w:hint="default" w:ascii="Times New Roman" w:hAnsi="Times New Roman" w:cs="Times New Roman"/>
          <w:b/>
          <w:lang w:val="ru-RU"/>
        </w:rPr>
        <w:t>4</w:t>
      </w:r>
      <w:r>
        <w:rPr>
          <w:rFonts w:ascii="Times New Roman" w:hAnsi="Times New Roman" w:cs="Times New Roman"/>
          <w:b/>
        </w:rPr>
        <w:t>-202</w:t>
      </w:r>
      <w:r>
        <w:rPr>
          <w:rFonts w:hint="default" w:ascii="Times New Roman" w:hAnsi="Times New Roman" w:cs="Times New Roman"/>
          <w:b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УЧ. ГОД</w:t>
      </w:r>
    </w:p>
    <w:p w14:paraId="71829E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5-6 КЛАСС</w:t>
      </w:r>
    </w:p>
    <w:p w14:paraId="035C10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проверки</w:t>
      </w:r>
    </w:p>
    <w:p w14:paraId="66E6A5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выполнения задания – 120 минут (два часа)</w:t>
      </w:r>
    </w:p>
    <w:p w14:paraId="3A53993D">
      <w:pPr>
        <w:pStyle w:val="4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444681B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ЗАДАНИЕ 1. </w:t>
      </w:r>
    </w:p>
    <w:p w14:paraId="5289A815">
      <w:pPr>
        <w:pStyle w:val="4"/>
        <w:spacing w:before="0" w:beforeAutospacing="0" w:after="0" w:afterAutospacing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оценивании задания </w:t>
      </w:r>
      <w:r>
        <w:rPr>
          <w:sz w:val="22"/>
          <w:szCs w:val="22"/>
          <w:lang w:val="ru-RU"/>
        </w:rPr>
        <w:t>не</w:t>
      </w:r>
      <w:r>
        <w:rPr>
          <w:rFonts w:hint="default"/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 xml:space="preserve">учитывается: </w:t>
      </w:r>
    </w:p>
    <w:p w14:paraId="29A2FE99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Отвечает</w:t>
      </w:r>
      <w:r>
        <w:rPr>
          <w:rFonts w:hint="default"/>
          <w:sz w:val="22"/>
          <w:szCs w:val="22"/>
          <w:lang w:val="ru-RU"/>
        </w:rPr>
        <w:t xml:space="preserve"> ли участник прямо на вопросы, отвечает ли участник на вопросы в казанном порядке. Эти вопросы даны только для ученика, чтобы подсказать направление анализа.</w:t>
      </w:r>
    </w:p>
    <w:p w14:paraId="03405547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При оценивании учитывается:</w:t>
      </w:r>
    </w:p>
    <w:p w14:paraId="7FD8D848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Видим ли мы попытку создания единого связного текста со сквозной мыслью о стихотворении - 5 баллов;</w:t>
      </w:r>
    </w:p>
    <w:p w14:paraId="1C003F2A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Видим попытку анализа формы стихотворения (лексика, восклицательные предложения и пр.) - 5 баллов;</w:t>
      </w:r>
    </w:p>
    <w:p w14:paraId="68680050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Видим стремление не пересказать, но понять мир детства как мир воображения и книг - 8 баллов;</w:t>
      </w:r>
    </w:p>
    <w:p w14:paraId="1808C1FA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  <w:r>
        <w:rPr>
          <w:rFonts w:hint="default"/>
          <w:sz w:val="22"/>
          <w:szCs w:val="22"/>
          <w:lang w:val="ru-RU"/>
        </w:rPr>
        <w:t>Участник «опознал» упоминаемые книги и не допустил фактических ошибок - 2 балла.</w:t>
      </w:r>
    </w:p>
    <w:p w14:paraId="598737A6">
      <w:pPr>
        <w:pStyle w:val="4"/>
        <w:spacing w:before="0" w:beforeAutospacing="0" w:after="0" w:afterAutospacing="0"/>
        <w:ind w:firstLine="709"/>
        <w:jc w:val="both"/>
        <w:rPr>
          <w:rFonts w:hint="default"/>
          <w:sz w:val="22"/>
          <w:szCs w:val="22"/>
          <w:lang w:val="ru-RU"/>
        </w:rPr>
      </w:pPr>
    </w:p>
    <w:p w14:paraId="566CADAE">
      <w:pPr>
        <w:pStyle w:val="4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22DCB6B2">
      <w:pPr>
        <w:pStyle w:val="4"/>
        <w:spacing w:before="0" w:beforeAutospacing="0" w:after="0" w:afterAutospacing="0"/>
        <w:ind w:firstLine="709"/>
        <w:jc w:val="both"/>
        <w:rPr>
          <w:sz w:val="22"/>
          <w:szCs w:val="22"/>
        </w:rPr>
      </w:pPr>
      <w:r>
        <w:rPr>
          <w:b/>
        </w:rPr>
        <w:t>Максимальное количество баллов – 20 баллов</w:t>
      </w:r>
    </w:p>
    <w:p w14:paraId="77BD27CE">
      <w:pPr>
        <w:pStyle w:val="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14:paraId="54804A71">
      <w:pPr>
        <w:pStyle w:val="4"/>
        <w:spacing w:before="0" w:beforeAutospacing="0" w:after="0" w:afterAutospacing="0"/>
        <w:jc w:val="both"/>
        <w:rPr>
          <w:rFonts w:hint="default"/>
          <w:b w:val="0"/>
          <w:bCs/>
          <w:sz w:val="22"/>
          <w:szCs w:val="22"/>
          <w:lang w:val="ru-RU"/>
        </w:rPr>
      </w:pPr>
      <w:r>
        <w:rPr>
          <w:b w:val="0"/>
          <w:bCs/>
          <w:sz w:val="22"/>
          <w:szCs w:val="22"/>
          <w:lang w:val="ru-RU"/>
        </w:rPr>
        <w:t>За</w:t>
      </w:r>
      <w:r>
        <w:rPr>
          <w:rFonts w:hint="default"/>
          <w:b w:val="0"/>
          <w:bCs/>
          <w:sz w:val="22"/>
          <w:szCs w:val="22"/>
          <w:lang w:val="ru-RU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10 в целом.</w:t>
      </w:r>
    </w:p>
    <w:p w14:paraId="54EDAE68">
      <w:pPr>
        <w:pStyle w:val="4"/>
        <w:spacing w:before="0" w:beforeAutospacing="0" w:after="0" w:afterAutospacing="0"/>
        <w:jc w:val="both"/>
        <w:rPr>
          <w:rFonts w:hint="default"/>
          <w:b w:val="0"/>
          <w:bCs/>
          <w:sz w:val="22"/>
          <w:szCs w:val="22"/>
          <w:lang w:val="ru-RU"/>
        </w:rPr>
      </w:pPr>
      <w:r>
        <w:rPr>
          <w:rFonts w:hint="default"/>
          <w:b w:val="0"/>
          <w:bCs/>
          <w:sz w:val="22"/>
          <w:szCs w:val="22"/>
          <w:lang w:val="ru-RU"/>
        </w:rPr>
        <w:t>За аргументированное предложение о памятнике А.С. Пушкину - 10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Пушкину не имеет отношения).</w:t>
      </w:r>
    </w:p>
    <w:p w14:paraId="64551CAC">
      <w:pPr>
        <w:pStyle w:val="4"/>
        <w:spacing w:before="0" w:beforeAutospacing="0" w:after="0" w:afterAutospacing="0"/>
        <w:jc w:val="both"/>
        <w:rPr>
          <w:rFonts w:hint="default"/>
          <w:b/>
          <w:sz w:val="22"/>
          <w:szCs w:val="22"/>
          <w:lang w:val="ru-RU"/>
        </w:rPr>
      </w:pPr>
    </w:p>
    <w:p w14:paraId="142E3A67">
      <w:pPr>
        <w:pStyle w:val="4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Максимальное количество баллов – 20 баллов</w:t>
      </w:r>
    </w:p>
    <w:p w14:paraId="5ADE7819">
      <w:pPr>
        <w:pStyle w:val="4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  <w:r>
        <w:rPr>
          <w:b/>
          <w:color w:val="444444"/>
          <w:sz w:val="22"/>
          <w:szCs w:val="22"/>
        </w:rPr>
        <w:t>ИТОГО 40 баллов</w:t>
      </w:r>
    </w:p>
    <w:p w14:paraId="5A19BE21">
      <w:pPr>
        <w:pStyle w:val="4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</w:p>
    <w:p w14:paraId="2EA66D39">
      <w:pPr>
        <w:pStyle w:val="4"/>
        <w:spacing w:before="0" w:beforeAutospacing="0" w:after="0" w:afterAutospacing="0"/>
        <w:jc w:val="both"/>
        <w:rPr>
          <w:b/>
          <w:color w:val="444444"/>
          <w:sz w:val="22"/>
          <w:szCs w:val="22"/>
        </w:rPr>
      </w:pPr>
    </w:p>
    <w:sectPr>
      <w:pgSz w:w="11906" w:h="16838"/>
      <w:pgMar w:top="1134" w:right="424" w:bottom="709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46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060F1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3535E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0603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35DB3"/>
    <w:rsid w:val="00E44002"/>
    <w:rsid w:val="00E50031"/>
    <w:rsid w:val="00E608EF"/>
    <w:rsid w:val="00E65765"/>
    <w:rsid w:val="00E65D05"/>
    <w:rsid w:val="00E7396E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9245F25"/>
    <w:rsid w:val="608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145</Words>
  <Characters>833</Characters>
  <Lines>6</Lines>
  <Paragraphs>1</Paragraphs>
  <TotalTime>57</TotalTime>
  <ScaleCrop>false</ScaleCrop>
  <LinksUpToDate>false</LinksUpToDate>
  <CharactersWithSpaces>977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2019-10-06T18:42:00Z</dcterms:created>
  <dc:creator>Лика</dc:creator>
  <cp:lastModifiedBy>Леонид Шигин</cp:lastModifiedBy>
  <dcterms:modified xsi:type="dcterms:W3CDTF">2024-09-27T04:57:54Z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A02802A3E0284EBD9829CD9C38DCE495_12</vt:lpwstr>
  </property>
</Properties>
</file>